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  <w:t>招聘岗位表</w:t>
      </w:r>
    </w:p>
    <w:tbl>
      <w:tblPr>
        <w:tblStyle w:val="4"/>
        <w:tblW w:w="1391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441"/>
        <w:gridCol w:w="710"/>
        <w:gridCol w:w="1593"/>
        <w:gridCol w:w="2625"/>
        <w:gridCol w:w="2746"/>
        <w:gridCol w:w="1580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tblHeader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监理员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土木工程类、安全科学与工程类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1988年11月30日及以后出生。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笔试+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caps w:val="0"/>
                <w:color w:val="2E2E2E"/>
                <w:spacing w:val="0"/>
                <w:sz w:val="24"/>
                <w:szCs w:val="24"/>
                <w:shd w:val="clear" w:fill="FFFFFF"/>
                <w:lang w:val="en-US" w:eastAsia="zh-CN"/>
              </w:rPr>
              <w:t>执行市场化用工改革制度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党务人事岗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中国语言文学类、文秘教育、公共管理类、政治学类、马克思主义理论类、哲学类、法学类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1988年11月30日及以后出生。具有2年及以上行政事业单位或国企党建、人事、综合文字工作经验；中共党员。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笔试+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caps w:val="0"/>
                <w:color w:val="2E2E2E"/>
                <w:spacing w:val="0"/>
                <w:sz w:val="24"/>
                <w:szCs w:val="24"/>
                <w:shd w:val="clear" w:fill="FFFFFF"/>
                <w:lang w:val="en-US" w:eastAsia="zh-CN"/>
              </w:rPr>
              <w:t>执行市场化用工改革制度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75B8A"/>
    <w:rsid w:val="25F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2023-12-19T08:46:00Z</dcterms:created>
  <dc:creator>admin</dc:creator>
  <cp:lastModifiedBy>admin</cp:lastModifiedBy>
  <dcterms:modified xsi:type="dcterms:W3CDTF">2023-12-19T08:47:31Z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